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10111">
      <w:pPr>
        <w:pStyle w:val="2"/>
        <w:widowControl/>
        <w:spacing w:before="168" w:beforeAutospacing="0" w:afterAutospacing="0" w:line="20" w:lineRule="atLeast"/>
        <w:ind w:firstLine="723" w:firstLineChars="200"/>
        <w:jc w:val="center"/>
        <w:rPr>
          <w:rFonts w:ascii="Segoe UI" w:hAnsi="Segoe UI" w:cs="Segoe UI"/>
          <w:b/>
          <w:color w:val="05073B"/>
          <w:sz w:val="36"/>
          <w:szCs w:val="36"/>
          <w:shd w:val="clear" w:color="auto" w:fill="FDFDFE"/>
        </w:rPr>
      </w:pPr>
      <w:r>
        <w:rPr>
          <w:rFonts w:ascii="Segoe UI" w:hAnsi="Segoe UI" w:cs="Segoe UI"/>
          <w:b/>
          <w:color w:val="05073B"/>
          <w:sz w:val="36"/>
          <w:szCs w:val="36"/>
          <w:shd w:val="clear" w:color="auto" w:fill="FDFDFE"/>
        </w:rPr>
        <w:t>获奖项目名单</w:t>
      </w:r>
    </w:p>
    <w:p w14:paraId="00C50361">
      <w:pPr>
        <w:pStyle w:val="2"/>
        <w:widowControl/>
        <w:spacing w:beforeAutospacing="0" w:afterAutospacing="0" w:line="460" w:lineRule="exact"/>
        <w:ind w:firstLine="562" w:firstLineChars="200"/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</w:pPr>
      <w:r>
        <w:rPr>
          <w:rFonts w:hint="eastAsia" w:ascii="仿宋" w:hAnsi="仿宋" w:eastAsia="仿宋" w:cs="Segoe UI"/>
          <w:b/>
          <w:color w:val="05073B"/>
          <w:sz w:val="28"/>
          <w:szCs w:val="28"/>
          <w:shd w:val="clear" w:color="auto" w:fill="FDFDFE"/>
        </w:rPr>
        <w:t xml:space="preserve">领队：方立 </w:t>
      </w:r>
      <w:r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hint="eastAsia" w:ascii="仿宋" w:hAnsi="仿宋" w:eastAsia="仿宋" w:cs="Segoe UI"/>
          <w:b/>
          <w:color w:val="05073B"/>
          <w:sz w:val="28"/>
          <w:szCs w:val="28"/>
          <w:shd w:val="clear" w:color="auto" w:fill="FDFDFE"/>
        </w:rPr>
        <w:t>万林</w:t>
      </w:r>
    </w:p>
    <w:p w14:paraId="2A87F657">
      <w:pPr>
        <w:pStyle w:val="2"/>
        <w:widowControl/>
        <w:spacing w:beforeAutospacing="0" w:afterAutospacing="0" w:line="460" w:lineRule="exact"/>
        <w:ind w:firstLine="562" w:firstLineChars="200"/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</w:pPr>
      <w:r>
        <w:rPr>
          <w:rFonts w:hint="eastAsia" w:ascii="仿宋" w:hAnsi="仿宋" w:eastAsia="仿宋" w:cs="Segoe UI"/>
          <w:b/>
          <w:color w:val="05073B"/>
          <w:sz w:val="28"/>
          <w:szCs w:val="28"/>
          <w:shd w:val="clear" w:color="auto" w:fill="FDFDFE"/>
        </w:rPr>
        <w:t>教练：陈蓓蓓</w:t>
      </w:r>
    </w:p>
    <w:p w14:paraId="56BB47A4">
      <w:pPr>
        <w:pStyle w:val="2"/>
        <w:widowControl/>
        <w:spacing w:beforeAutospacing="0" w:afterAutospacing="0" w:line="460" w:lineRule="exact"/>
        <w:ind w:firstLine="562" w:firstLineChars="200"/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</w:pPr>
      <w:r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  <w:t>项目名称：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本科院校教职工组</w:t>
      </w:r>
      <w:r>
        <w:rPr>
          <w:rFonts w:hint="eastAsia" w:ascii="微软雅黑" w:hAnsi="微软雅黑" w:eastAsia="微软雅黑" w:cs="微软雅黑"/>
          <w:color w:val="05073B"/>
          <w:sz w:val="28"/>
          <w:szCs w:val="28"/>
          <w:shd w:val="clear" w:color="auto" w:fill="FDFDFE"/>
        </w:rPr>
        <w:t>•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大集体单曲自选</w:t>
      </w:r>
    </w:p>
    <w:p w14:paraId="063F35D8">
      <w:pPr>
        <w:pStyle w:val="2"/>
        <w:widowControl/>
        <w:spacing w:beforeAutospacing="0" w:afterAutospacing="0" w:line="460" w:lineRule="exact"/>
        <w:ind w:firstLine="562" w:firstLineChars="200"/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</w:pPr>
      <w:r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  <w:t>获奖名次：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第一名</w:t>
      </w:r>
    </w:p>
    <w:p w14:paraId="4300178C">
      <w:pPr>
        <w:pStyle w:val="2"/>
        <w:widowControl/>
        <w:spacing w:beforeAutospacing="0" w:afterAutospacing="0" w:line="460" w:lineRule="exact"/>
        <w:ind w:firstLine="562" w:firstLineChars="200"/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</w:pPr>
      <w:r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  <w:t>运动员名单：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秦丽萍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谢彬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曾凡文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周萍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徐海虹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谢黎红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池深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彭娜芬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蒲娟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范婕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席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>奇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莹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钱鑫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林素梅</w:t>
      </w:r>
    </w:p>
    <w:p w14:paraId="651924AD">
      <w:pPr>
        <w:pStyle w:val="2"/>
        <w:widowControl/>
        <w:spacing w:beforeAutospacing="0" w:afterAutospacing="0" w:line="460" w:lineRule="exact"/>
        <w:ind w:firstLine="562" w:firstLineChars="200"/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</w:pPr>
      <w:r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  <w:t>项目名称：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本科院校教职工组</w:t>
      </w:r>
      <w:r>
        <w:rPr>
          <w:rFonts w:hint="eastAsia" w:ascii="微软雅黑" w:hAnsi="微软雅黑" w:eastAsia="微软雅黑" w:cs="微软雅黑"/>
          <w:color w:val="05073B"/>
          <w:sz w:val="28"/>
          <w:szCs w:val="28"/>
          <w:shd w:val="clear" w:color="auto" w:fill="FDFDFE"/>
        </w:rPr>
        <w:t>•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大集体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>串烧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自选</w:t>
      </w:r>
    </w:p>
    <w:p w14:paraId="24498460">
      <w:pPr>
        <w:pStyle w:val="2"/>
        <w:widowControl/>
        <w:spacing w:beforeAutospacing="0" w:afterAutospacing="0" w:line="460" w:lineRule="exact"/>
        <w:ind w:firstLine="562" w:firstLineChars="200"/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</w:pPr>
      <w:r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  <w:t>获奖名次：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第一名</w:t>
      </w:r>
    </w:p>
    <w:p w14:paraId="605B997A">
      <w:pPr>
        <w:pStyle w:val="2"/>
        <w:widowControl/>
        <w:spacing w:beforeAutospacing="0" w:afterAutospacing="0" w:line="460" w:lineRule="exact"/>
        <w:ind w:firstLine="560" w:firstLineChars="200"/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</w:pP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运动员名单： 谢彬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曾凡文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周萍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徐海虹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谢黎红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池深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彭娜芬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蒲娟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范婕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席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>奇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莹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钱鑫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 xml:space="preserve"> 林素梅</w:t>
      </w:r>
    </w:p>
    <w:p w14:paraId="1EAC0E19">
      <w:pPr>
        <w:pStyle w:val="2"/>
        <w:widowControl/>
        <w:spacing w:beforeAutospacing="0" w:afterAutospacing="0" w:line="460" w:lineRule="exact"/>
        <w:ind w:firstLine="562" w:firstLineChars="200"/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</w:pPr>
      <w:r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  <w:t>项目名称：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单人</w:t>
      </w:r>
    </w:p>
    <w:p w14:paraId="1CD9490A">
      <w:pPr>
        <w:pStyle w:val="2"/>
        <w:widowControl/>
        <w:spacing w:beforeAutospacing="0" w:afterAutospacing="0" w:line="460" w:lineRule="exact"/>
        <w:ind w:firstLine="562" w:firstLineChars="200"/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</w:pPr>
      <w:r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  <w:t>获奖名次：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第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>二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名</w:t>
      </w:r>
    </w:p>
    <w:p w14:paraId="3232F8B1">
      <w:pPr>
        <w:pStyle w:val="2"/>
        <w:widowControl/>
        <w:spacing w:beforeAutospacing="0" w:afterAutospacing="0" w:line="460" w:lineRule="exact"/>
        <w:ind w:firstLine="562" w:firstLineChars="200"/>
      </w:pPr>
      <w:r>
        <w:rPr>
          <w:rFonts w:ascii="仿宋" w:hAnsi="仿宋" w:eastAsia="仿宋" w:cs="Segoe UI"/>
          <w:b/>
          <w:color w:val="05073B"/>
          <w:sz w:val="28"/>
          <w:szCs w:val="28"/>
          <w:shd w:val="clear" w:color="auto" w:fill="FDFDFE"/>
        </w:rPr>
        <w:t>运动员名单：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席</w:t>
      </w:r>
      <w:r>
        <w:rPr>
          <w:rFonts w:hint="eastAsia" w:ascii="仿宋" w:hAnsi="仿宋" w:eastAsia="仿宋" w:cs="Segoe UI"/>
          <w:color w:val="05073B"/>
          <w:sz w:val="28"/>
          <w:szCs w:val="28"/>
          <w:shd w:val="clear" w:color="auto" w:fill="FDFDFE"/>
        </w:rPr>
        <w:t>奇</w:t>
      </w:r>
      <w:r>
        <w:rPr>
          <w:rFonts w:ascii="仿宋" w:hAnsi="仿宋" w:eastAsia="仿宋" w:cs="Segoe UI"/>
          <w:color w:val="05073B"/>
          <w:sz w:val="28"/>
          <w:szCs w:val="28"/>
          <w:shd w:val="clear" w:color="auto" w:fill="FDFDFE"/>
        </w:rPr>
        <w:t>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ODgwOTg0NWU2MTVhMmRlNWE3NmI2M2IyZjliYmEifQ=="/>
  </w:docVars>
  <w:rsids>
    <w:rsidRoot w:val="00000000"/>
    <w:rsid w:val="3765718F"/>
    <w:rsid w:val="5F5B79B4"/>
    <w:rsid w:val="63E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2022-09-22T01:18:00Z</dcterms:created>
  <dc:creator>Administrator</dc:creator>
  <cp:lastModifiedBy>Smyfire</cp:lastModifiedBy>
  <dcterms:modified xsi:type="dcterms:W3CDTF">2024-07-04T07:10:05Z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B5F4E2E7BA5D4D988B70AC44346A826B</vt:lpwstr>
  </property>
</Properties>
</file>